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82" w:rsidRDefault="00842F82" w:rsidP="00842F8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5BD">
        <w:rPr>
          <w:rFonts w:ascii="Times New Roman" w:hAnsi="Times New Roman" w:cs="Times New Roman"/>
          <w:b/>
          <w:sz w:val="24"/>
          <w:szCs w:val="24"/>
        </w:rPr>
        <w:t>The Repercussions on King David, Part 5</w:t>
      </w:r>
    </w:p>
    <w:p w:rsidR="00842F82" w:rsidRPr="003075BD" w:rsidRDefault="00842F82" w:rsidP="00842F8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Sam. 13:23-14</w:t>
      </w:r>
      <w:r w:rsidR="006D200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33</w:t>
      </w:r>
    </w:p>
    <w:p w:rsidR="00842F82" w:rsidRPr="003075BD" w:rsidRDefault="00842F82" w:rsidP="00842F8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42F82" w:rsidRPr="00842F82" w:rsidRDefault="00842F82" w:rsidP="00842F82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42F82">
        <w:rPr>
          <w:rFonts w:ascii="Times New Roman" w:hAnsi="Times New Roman" w:cs="Times New Roman"/>
          <w:b/>
          <w:sz w:val="20"/>
          <w:szCs w:val="20"/>
        </w:rPr>
        <w:t xml:space="preserve">A. </w:t>
      </w:r>
      <w:r>
        <w:rPr>
          <w:rFonts w:ascii="Times New Roman" w:hAnsi="Times New Roman" w:cs="Times New Roman"/>
          <w:b/>
          <w:sz w:val="20"/>
          <w:szCs w:val="20"/>
        </w:rPr>
        <w:t xml:space="preserve">The Vengeance of </w:t>
      </w:r>
      <w:r w:rsidRPr="00842F82">
        <w:rPr>
          <w:rFonts w:ascii="Times New Roman" w:hAnsi="Times New Roman" w:cs="Times New Roman"/>
          <w:b/>
          <w:sz w:val="20"/>
          <w:szCs w:val="20"/>
        </w:rPr>
        <w:t>Absalom, 2 years (vv. 13:23-31)</w:t>
      </w:r>
      <w:r w:rsidRPr="00842F82">
        <w:rPr>
          <w:rFonts w:ascii="Times New Roman" w:hAnsi="Times New Roman" w:cs="Times New Roman"/>
          <w:b/>
          <w:sz w:val="20"/>
          <w:szCs w:val="20"/>
        </w:rPr>
        <w:tab/>
      </w:r>
    </w:p>
    <w:p w:rsidR="00842F82" w:rsidRPr="00842F82" w:rsidRDefault="00842F82" w:rsidP="00842F82">
      <w:pPr>
        <w:ind w:firstLine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42F82">
        <w:rPr>
          <w:rFonts w:ascii="Times New Roman" w:hAnsi="Times New Roman" w:cs="Times New Roman"/>
          <w:b/>
          <w:sz w:val="20"/>
          <w:szCs w:val="20"/>
        </w:rPr>
        <w:t>B. Tamar the Sister (vv. 13:32-33)</w:t>
      </w:r>
    </w:p>
    <w:p w:rsidR="00842F82" w:rsidRPr="00842F82" w:rsidRDefault="00842F82" w:rsidP="00842F82">
      <w:pPr>
        <w:ind w:left="720" w:firstLine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42F82">
        <w:rPr>
          <w:rFonts w:ascii="Times New Roman" w:hAnsi="Times New Roman" w:cs="Times New Roman"/>
          <w:b/>
          <w:sz w:val="20"/>
          <w:szCs w:val="20"/>
        </w:rPr>
        <w:t>C. The Princes Return (vv. 13:34-39)</w:t>
      </w:r>
    </w:p>
    <w:p w:rsidR="00842F82" w:rsidRPr="00842F82" w:rsidRDefault="00842F82" w:rsidP="00842F82">
      <w:pPr>
        <w:ind w:left="1440" w:firstLine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42F82">
        <w:rPr>
          <w:rFonts w:ascii="Times New Roman" w:hAnsi="Times New Roman" w:cs="Times New Roman"/>
          <w:b/>
          <w:sz w:val="20"/>
          <w:szCs w:val="20"/>
        </w:rPr>
        <w:t xml:space="preserve">D. </w:t>
      </w:r>
      <w:proofErr w:type="spellStart"/>
      <w:r w:rsidRPr="00842F82">
        <w:rPr>
          <w:rFonts w:ascii="Times New Roman" w:hAnsi="Times New Roman" w:cs="Times New Roman"/>
          <w:b/>
          <w:sz w:val="20"/>
          <w:szCs w:val="20"/>
        </w:rPr>
        <w:t>Joab’s</w:t>
      </w:r>
      <w:proofErr w:type="spellEnd"/>
      <w:r w:rsidRPr="00842F82">
        <w:rPr>
          <w:rFonts w:ascii="Times New Roman" w:hAnsi="Times New Roman" w:cs="Times New Roman"/>
          <w:b/>
          <w:sz w:val="20"/>
          <w:szCs w:val="20"/>
        </w:rPr>
        <w:t xml:space="preserve"> Plot (vv. 14:1-4)</w:t>
      </w:r>
    </w:p>
    <w:p w:rsidR="00842F82" w:rsidRPr="00842F82" w:rsidRDefault="00842F82" w:rsidP="00842F82">
      <w:pPr>
        <w:ind w:left="2160" w:firstLine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42F82">
        <w:rPr>
          <w:rFonts w:ascii="Times New Roman" w:hAnsi="Times New Roman" w:cs="Times New Roman"/>
          <w:b/>
          <w:sz w:val="20"/>
          <w:szCs w:val="20"/>
        </w:rPr>
        <w:t xml:space="preserve">E. </w:t>
      </w:r>
      <w:r>
        <w:rPr>
          <w:rFonts w:ascii="Times New Roman" w:hAnsi="Times New Roman" w:cs="Times New Roman"/>
          <w:b/>
          <w:sz w:val="20"/>
          <w:szCs w:val="20"/>
        </w:rPr>
        <w:t xml:space="preserve">The Parable of the </w:t>
      </w:r>
      <w:r w:rsidRPr="00842F82">
        <w:rPr>
          <w:rFonts w:ascii="Times New Roman" w:hAnsi="Times New Roman" w:cs="Times New Roman"/>
          <w:b/>
          <w:sz w:val="20"/>
          <w:szCs w:val="20"/>
        </w:rPr>
        <w:t>Woman of Tekoa (vv. 14:5-7)</w:t>
      </w:r>
    </w:p>
    <w:p w:rsidR="00842F82" w:rsidRPr="00842F82" w:rsidRDefault="00842F82" w:rsidP="00842F82">
      <w:pPr>
        <w:ind w:left="2880" w:firstLine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42F82">
        <w:rPr>
          <w:rFonts w:ascii="Times New Roman" w:hAnsi="Times New Roman" w:cs="Times New Roman"/>
          <w:b/>
          <w:sz w:val="20"/>
          <w:szCs w:val="20"/>
        </w:rPr>
        <w:t>F. David’s Permission (14:8-12)</w:t>
      </w:r>
    </w:p>
    <w:p w:rsidR="00842F82" w:rsidRPr="00842F82" w:rsidRDefault="00842F82" w:rsidP="00842F82">
      <w:pPr>
        <w:ind w:left="2160" w:firstLine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42F82">
        <w:rPr>
          <w:rFonts w:ascii="Times New Roman" w:hAnsi="Times New Roman" w:cs="Times New Roman"/>
          <w:b/>
          <w:sz w:val="20"/>
          <w:szCs w:val="20"/>
        </w:rPr>
        <w:t xml:space="preserve">E.’ </w:t>
      </w:r>
      <w:r>
        <w:rPr>
          <w:rFonts w:ascii="Times New Roman" w:hAnsi="Times New Roman" w:cs="Times New Roman"/>
          <w:b/>
          <w:sz w:val="20"/>
          <w:szCs w:val="20"/>
        </w:rPr>
        <w:t xml:space="preserve">The Principle of the </w:t>
      </w:r>
      <w:r w:rsidRPr="00842F82">
        <w:rPr>
          <w:rFonts w:ascii="Times New Roman" w:hAnsi="Times New Roman" w:cs="Times New Roman"/>
          <w:b/>
          <w:sz w:val="20"/>
          <w:szCs w:val="20"/>
        </w:rPr>
        <w:t>Woman of Tekoa (vv. 14:13-17)</w:t>
      </w:r>
    </w:p>
    <w:p w:rsidR="00842F82" w:rsidRPr="00842F82" w:rsidRDefault="00842F82" w:rsidP="00842F82">
      <w:pPr>
        <w:ind w:left="1440" w:firstLine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42F82">
        <w:rPr>
          <w:rFonts w:ascii="Times New Roman" w:hAnsi="Times New Roman" w:cs="Times New Roman"/>
          <w:b/>
          <w:sz w:val="20"/>
          <w:szCs w:val="20"/>
        </w:rPr>
        <w:t xml:space="preserve">D.’ </w:t>
      </w:r>
      <w:proofErr w:type="spellStart"/>
      <w:r w:rsidRPr="00842F82">
        <w:rPr>
          <w:rFonts w:ascii="Times New Roman" w:hAnsi="Times New Roman" w:cs="Times New Roman"/>
          <w:b/>
          <w:sz w:val="20"/>
          <w:szCs w:val="20"/>
        </w:rPr>
        <w:t>Joab’s</w:t>
      </w:r>
      <w:proofErr w:type="spellEnd"/>
      <w:r w:rsidRPr="00842F82">
        <w:rPr>
          <w:rFonts w:ascii="Times New Roman" w:hAnsi="Times New Roman" w:cs="Times New Roman"/>
          <w:b/>
          <w:sz w:val="20"/>
          <w:szCs w:val="20"/>
        </w:rPr>
        <w:t xml:space="preserve"> Plot (vv. 14:18-20)</w:t>
      </w:r>
    </w:p>
    <w:p w:rsidR="00842F82" w:rsidRPr="00842F82" w:rsidRDefault="00842F82" w:rsidP="00842F82">
      <w:pPr>
        <w:ind w:left="720" w:firstLine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42F82">
        <w:rPr>
          <w:rFonts w:ascii="Times New Roman" w:hAnsi="Times New Roman" w:cs="Times New Roman"/>
          <w:b/>
          <w:sz w:val="20"/>
          <w:szCs w:val="20"/>
        </w:rPr>
        <w:t>C.’ The Prince Returns (vv. 14:21-24)</w:t>
      </w:r>
    </w:p>
    <w:p w:rsidR="00842F82" w:rsidRPr="00842F82" w:rsidRDefault="00842F82" w:rsidP="00842F82">
      <w:pPr>
        <w:ind w:firstLine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42F82">
        <w:rPr>
          <w:rFonts w:ascii="Times New Roman" w:hAnsi="Times New Roman" w:cs="Times New Roman"/>
          <w:b/>
          <w:sz w:val="20"/>
          <w:szCs w:val="20"/>
        </w:rPr>
        <w:t>B.’ Tamar the Daughter (vv. 14:25-27)</w:t>
      </w:r>
    </w:p>
    <w:p w:rsidR="00842F82" w:rsidRPr="00842F82" w:rsidRDefault="00842F82" w:rsidP="00842F82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42F82">
        <w:rPr>
          <w:rFonts w:ascii="Times New Roman" w:hAnsi="Times New Roman" w:cs="Times New Roman"/>
          <w:b/>
          <w:sz w:val="20"/>
          <w:szCs w:val="20"/>
        </w:rPr>
        <w:t xml:space="preserve">A.’ </w:t>
      </w:r>
      <w:r>
        <w:rPr>
          <w:rFonts w:ascii="Times New Roman" w:hAnsi="Times New Roman" w:cs="Times New Roman"/>
          <w:b/>
          <w:sz w:val="20"/>
          <w:szCs w:val="20"/>
        </w:rPr>
        <w:t xml:space="preserve">The Vengeance of </w:t>
      </w:r>
      <w:r w:rsidRPr="00842F82">
        <w:rPr>
          <w:rFonts w:ascii="Times New Roman" w:hAnsi="Times New Roman" w:cs="Times New Roman"/>
          <w:b/>
          <w:sz w:val="20"/>
          <w:szCs w:val="20"/>
        </w:rPr>
        <w:t>Absalom, 2 years (vv. 14:28-33)</w:t>
      </w:r>
    </w:p>
    <w:p w:rsidR="00842F82" w:rsidRPr="00842F82" w:rsidRDefault="00842F82" w:rsidP="00842F82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B604D5" w:rsidRPr="00186793" w:rsidRDefault="00123F81" w:rsidP="00C16A5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6793">
        <w:rPr>
          <w:rFonts w:ascii="Times New Roman" w:hAnsi="Times New Roman" w:cs="Times New Roman"/>
          <w:b/>
          <w:sz w:val="24"/>
          <w:szCs w:val="24"/>
        </w:rPr>
        <w:t>PREMISE:</w:t>
      </w:r>
      <w:r w:rsidR="00C16A51">
        <w:rPr>
          <w:rFonts w:ascii="Times New Roman" w:hAnsi="Times New Roman" w:cs="Times New Roman"/>
          <w:b/>
          <w:sz w:val="24"/>
          <w:szCs w:val="24"/>
        </w:rPr>
        <w:t xml:space="preserve"> David made a choice to sin but could not choose the consequences (II Sam. 12:10-11).</w:t>
      </w:r>
    </w:p>
    <w:p w:rsidR="00F45687" w:rsidRDefault="00F45687" w:rsidP="00C16A5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45687" w:rsidRDefault="00B216FD" w:rsidP="00C16A5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F45687" w:rsidRPr="00F45687">
        <w:rPr>
          <w:rFonts w:ascii="Times New Roman" w:hAnsi="Times New Roman" w:cs="Times New Roman"/>
          <w:sz w:val="24"/>
          <w:szCs w:val="24"/>
        </w:rPr>
        <w:t>David’s sons &gt;</w:t>
      </w:r>
      <w:r w:rsidR="00F45687">
        <w:rPr>
          <w:rFonts w:ascii="Times New Roman" w:hAnsi="Times New Roman" w:cs="Times New Roman"/>
          <w:sz w:val="24"/>
          <w:szCs w:val="24"/>
        </w:rPr>
        <w:t xml:space="preserve"> 1. Amnon, 2. </w:t>
      </w:r>
      <w:proofErr w:type="spellStart"/>
      <w:r w:rsidR="00F45687">
        <w:rPr>
          <w:rFonts w:ascii="Times New Roman" w:hAnsi="Times New Roman" w:cs="Times New Roman"/>
          <w:sz w:val="24"/>
          <w:szCs w:val="24"/>
        </w:rPr>
        <w:t>Chileab</w:t>
      </w:r>
      <w:proofErr w:type="spellEnd"/>
      <w:r w:rsidR="00F45687">
        <w:rPr>
          <w:rFonts w:ascii="Times New Roman" w:hAnsi="Times New Roman" w:cs="Times New Roman"/>
          <w:sz w:val="24"/>
          <w:szCs w:val="24"/>
        </w:rPr>
        <w:t xml:space="preserve"> (1x), 3. Absalom, 4. Adonijah…</w:t>
      </w:r>
    </w:p>
    <w:p w:rsidR="00B216FD" w:rsidRDefault="00B216FD" w:rsidP="00C16A5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proofErr w:type="spellStart"/>
      <w:r>
        <w:rPr>
          <w:rFonts w:ascii="Times New Roman" w:hAnsi="Times New Roman" w:cs="Times New Roman"/>
          <w:sz w:val="24"/>
          <w:szCs w:val="24"/>
        </w:rPr>
        <w:t>Absalom’s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desire for kingship &gt; II Sam. 15:3-6</w:t>
      </w:r>
    </w:p>
    <w:p w:rsidR="005352F7" w:rsidRDefault="00B216FD" w:rsidP="00C16A5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***Adonijah’s desire for kingship &gt; I Ki. 1:5 ff. </w:t>
      </w:r>
    </w:p>
    <w:p w:rsidR="00B216FD" w:rsidRDefault="005352F7" w:rsidP="00C16A5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****Solomon’s was the Lord’s choice for Second King &gt; I Chr. 29:1, 22</w:t>
      </w:r>
      <w:r w:rsidR="00B216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52F7" w:rsidRPr="00F45687" w:rsidRDefault="005352F7" w:rsidP="00C16A5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16A51" w:rsidRPr="00C16A51" w:rsidRDefault="00C16A51" w:rsidP="00C16A51">
      <w:pPr>
        <w:contextualSpacing/>
        <w:rPr>
          <w:rFonts w:ascii="Times New Roman" w:hAnsi="Times New Roman" w:cs="Times New Roman"/>
          <w:sz w:val="24"/>
          <w:szCs w:val="24"/>
        </w:rPr>
      </w:pPr>
      <w:r w:rsidRPr="00C16A51">
        <w:rPr>
          <w:rFonts w:ascii="Times New Roman" w:hAnsi="Times New Roman" w:cs="Times New Roman"/>
          <w:b/>
          <w:sz w:val="24"/>
          <w:szCs w:val="24"/>
        </w:rPr>
        <w:t>A. The Vengeance of Absalom, 2 years (vv. 13:23-31)</w:t>
      </w:r>
    </w:p>
    <w:p w:rsidR="00123F81" w:rsidRDefault="00123F81" w:rsidP="00C16A5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E79BF" w:rsidRDefault="00AE79BF" w:rsidP="00C16A5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224F2">
        <w:rPr>
          <w:rFonts w:ascii="Times New Roman" w:hAnsi="Times New Roman" w:cs="Times New Roman"/>
          <w:b/>
          <w:sz w:val="24"/>
          <w:szCs w:val="24"/>
        </w:rPr>
        <w:t>1. The Conception of the Plan (vv. 23-25)</w:t>
      </w:r>
      <w:r>
        <w:rPr>
          <w:rFonts w:ascii="Times New Roman" w:hAnsi="Times New Roman" w:cs="Times New Roman"/>
          <w:sz w:val="24"/>
          <w:szCs w:val="24"/>
        </w:rPr>
        <w:t xml:space="preserve"> &gt; Prov. 26:26</w:t>
      </w:r>
    </w:p>
    <w:p w:rsidR="00AE79BF" w:rsidRDefault="00AE79BF" w:rsidP="00C16A5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4541">
        <w:rPr>
          <w:rFonts w:ascii="Times New Roman" w:hAnsi="Times New Roman" w:cs="Times New Roman"/>
          <w:b/>
          <w:i/>
          <w:sz w:val="24"/>
          <w:szCs w:val="24"/>
        </w:rPr>
        <w:t>a. The Occasion—annual festival</w:t>
      </w:r>
      <w:r w:rsidR="005224F2" w:rsidRPr="003A4541">
        <w:rPr>
          <w:rFonts w:ascii="Times New Roman" w:hAnsi="Times New Roman" w:cs="Times New Roman"/>
          <w:b/>
          <w:i/>
          <w:sz w:val="24"/>
          <w:szCs w:val="24"/>
        </w:rPr>
        <w:t xml:space="preserve"> (v. 23)</w:t>
      </w:r>
      <w:r w:rsidR="00634264">
        <w:rPr>
          <w:rFonts w:ascii="Times New Roman" w:hAnsi="Times New Roman" w:cs="Times New Roman"/>
          <w:sz w:val="24"/>
          <w:szCs w:val="24"/>
        </w:rPr>
        <w:t xml:space="preserve"> &gt; I Sam. 25:2 (a few miles N. of Jerusalem)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E79BF" w:rsidRDefault="00AE79BF" w:rsidP="00634264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3A4541">
        <w:rPr>
          <w:rFonts w:ascii="Times New Roman" w:hAnsi="Times New Roman" w:cs="Times New Roman"/>
          <w:b/>
          <w:i/>
          <w:sz w:val="24"/>
          <w:szCs w:val="24"/>
        </w:rPr>
        <w:t>b. The Opportunity—all siblings including Amnon</w:t>
      </w:r>
      <w:r w:rsidR="005224F2" w:rsidRPr="003A4541">
        <w:rPr>
          <w:rFonts w:ascii="Times New Roman" w:hAnsi="Times New Roman" w:cs="Times New Roman"/>
          <w:b/>
          <w:i/>
          <w:sz w:val="24"/>
          <w:szCs w:val="24"/>
        </w:rPr>
        <w:t xml:space="preserve"> (vv. 24-25)</w:t>
      </w:r>
      <w:r w:rsidR="00634264">
        <w:rPr>
          <w:rFonts w:ascii="Times New Roman" w:hAnsi="Times New Roman" w:cs="Times New Roman"/>
          <w:sz w:val="24"/>
          <w:szCs w:val="24"/>
        </w:rPr>
        <w:t xml:space="preserve"> &gt; assumption that David would not attend because of expense, but sons would! King gave blessing.</w:t>
      </w:r>
    </w:p>
    <w:p w:rsidR="00B27BDE" w:rsidRDefault="00B27BDE" w:rsidP="00AE79BF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E79BF" w:rsidRPr="005224F2" w:rsidRDefault="00AE79BF" w:rsidP="00AE79BF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24F2">
        <w:rPr>
          <w:rFonts w:ascii="Times New Roman" w:hAnsi="Times New Roman" w:cs="Times New Roman"/>
          <w:b/>
          <w:sz w:val="24"/>
          <w:szCs w:val="24"/>
        </w:rPr>
        <w:t>2. The Concealment of the Plan (vv. 26-27)</w:t>
      </w:r>
    </w:p>
    <w:p w:rsidR="00AE79BF" w:rsidRDefault="00AE79BF" w:rsidP="00C16A5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4541">
        <w:rPr>
          <w:rFonts w:ascii="Times New Roman" w:hAnsi="Times New Roman" w:cs="Times New Roman"/>
          <w:b/>
          <w:i/>
          <w:sz w:val="24"/>
          <w:szCs w:val="24"/>
        </w:rPr>
        <w:t>a.</w:t>
      </w:r>
      <w:r w:rsidR="005224F2" w:rsidRPr="003A4541">
        <w:rPr>
          <w:rFonts w:ascii="Times New Roman" w:hAnsi="Times New Roman" w:cs="Times New Roman"/>
          <w:b/>
          <w:i/>
          <w:sz w:val="24"/>
          <w:szCs w:val="24"/>
        </w:rPr>
        <w:t xml:space="preserve"> The Persistence of invitation (v. 26)</w:t>
      </w:r>
      <w:r w:rsidR="00634264" w:rsidRPr="003A45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4264">
        <w:rPr>
          <w:rFonts w:ascii="Times New Roman" w:hAnsi="Times New Roman" w:cs="Times New Roman"/>
          <w:sz w:val="24"/>
          <w:szCs w:val="24"/>
        </w:rPr>
        <w:t>&gt; let heir apparent attend instead of David!</w:t>
      </w:r>
    </w:p>
    <w:p w:rsidR="00AE79BF" w:rsidRDefault="005224F2" w:rsidP="00C16A5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4541">
        <w:rPr>
          <w:rFonts w:ascii="Times New Roman" w:hAnsi="Times New Roman" w:cs="Times New Roman"/>
          <w:b/>
          <w:i/>
          <w:sz w:val="24"/>
          <w:szCs w:val="24"/>
        </w:rPr>
        <w:t>b. The Person of interest (v. 27)</w:t>
      </w:r>
      <w:r w:rsidR="00634264">
        <w:rPr>
          <w:rFonts w:ascii="Times New Roman" w:hAnsi="Times New Roman" w:cs="Times New Roman"/>
          <w:sz w:val="24"/>
          <w:szCs w:val="24"/>
        </w:rPr>
        <w:t xml:space="preserve"> &gt; No reason to suspect trouble with Amnon attending.</w:t>
      </w:r>
    </w:p>
    <w:p w:rsidR="00B27BDE" w:rsidRDefault="00B27BDE" w:rsidP="00AE79BF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16A51" w:rsidRPr="005224F2" w:rsidRDefault="00AE79BF" w:rsidP="00AE79BF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24F2">
        <w:rPr>
          <w:rFonts w:ascii="Times New Roman" w:hAnsi="Times New Roman" w:cs="Times New Roman"/>
          <w:b/>
          <w:sz w:val="24"/>
          <w:szCs w:val="24"/>
        </w:rPr>
        <w:t>3. The Consummation of the Plan (vv. 28-29a)</w:t>
      </w:r>
    </w:p>
    <w:p w:rsidR="00AE79BF" w:rsidRPr="003A4541" w:rsidRDefault="00AE79BF" w:rsidP="00C16A5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24F2">
        <w:rPr>
          <w:rFonts w:ascii="Times New Roman" w:hAnsi="Times New Roman" w:cs="Times New Roman"/>
          <w:sz w:val="24"/>
          <w:szCs w:val="24"/>
        </w:rPr>
        <w:tab/>
      </w:r>
      <w:r w:rsidR="005224F2" w:rsidRPr="003A4541">
        <w:rPr>
          <w:rFonts w:ascii="Times New Roman" w:hAnsi="Times New Roman" w:cs="Times New Roman"/>
          <w:b/>
          <w:i/>
          <w:sz w:val="24"/>
          <w:szCs w:val="24"/>
        </w:rPr>
        <w:t>a. The Directive (v. 28)</w:t>
      </w:r>
    </w:p>
    <w:p w:rsidR="003A4541" w:rsidRDefault="003A4541" w:rsidP="00C16A5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1) The Command of Absalom</w:t>
      </w:r>
    </w:p>
    <w:p w:rsidR="003A4541" w:rsidRDefault="003A4541" w:rsidP="00C16A5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2) The Condition of Amnon &gt;drunken with wine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E79BF" w:rsidRDefault="005224F2" w:rsidP="00C16A5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4541">
        <w:rPr>
          <w:rFonts w:ascii="Times New Roman" w:hAnsi="Times New Roman" w:cs="Times New Roman"/>
          <w:b/>
          <w:i/>
          <w:sz w:val="24"/>
          <w:szCs w:val="24"/>
        </w:rPr>
        <w:t>b. The Deed (v. 29a)</w:t>
      </w:r>
      <w:r w:rsidR="003A4541">
        <w:rPr>
          <w:rFonts w:ascii="Times New Roman" w:hAnsi="Times New Roman" w:cs="Times New Roman"/>
          <w:sz w:val="24"/>
          <w:szCs w:val="24"/>
        </w:rPr>
        <w:t xml:space="preserve"> &gt; smite </w:t>
      </w:r>
      <w:r w:rsidR="003A4541" w:rsidRPr="003A4541">
        <w:rPr>
          <w:rFonts w:ascii="Times New Roman" w:hAnsi="Times New Roman" w:cs="Times New Roman"/>
          <w:i/>
          <w:sz w:val="24"/>
          <w:szCs w:val="24"/>
        </w:rPr>
        <w:t>nacah</w:t>
      </w:r>
      <w:r w:rsidR="003A4541">
        <w:rPr>
          <w:rFonts w:ascii="Times New Roman" w:hAnsi="Times New Roman" w:cs="Times New Roman"/>
          <w:sz w:val="24"/>
          <w:szCs w:val="24"/>
        </w:rPr>
        <w:t xml:space="preserve"> (500x)</w:t>
      </w:r>
    </w:p>
    <w:p w:rsidR="00B27BDE" w:rsidRDefault="00B27BDE" w:rsidP="00AE79BF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16A51" w:rsidRPr="005224F2" w:rsidRDefault="00AE79BF" w:rsidP="00AE79BF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24F2">
        <w:rPr>
          <w:rFonts w:ascii="Times New Roman" w:hAnsi="Times New Roman" w:cs="Times New Roman"/>
          <w:b/>
          <w:sz w:val="24"/>
          <w:szCs w:val="24"/>
        </w:rPr>
        <w:t>4. The Consequences of the Plan (vv. 29b-31)</w:t>
      </w:r>
    </w:p>
    <w:p w:rsidR="00C16A51" w:rsidRDefault="005224F2" w:rsidP="00C16A5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45687">
        <w:rPr>
          <w:rFonts w:ascii="Times New Roman" w:hAnsi="Times New Roman" w:cs="Times New Roman"/>
          <w:b/>
          <w:i/>
          <w:sz w:val="24"/>
          <w:szCs w:val="24"/>
        </w:rPr>
        <w:t>a. The Refuge</w:t>
      </w:r>
      <w:r w:rsidR="00F45687" w:rsidRPr="00F45687">
        <w:rPr>
          <w:rFonts w:ascii="Times New Roman" w:hAnsi="Times New Roman" w:cs="Times New Roman"/>
          <w:b/>
          <w:i/>
          <w:sz w:val="24"/>
          <w:szCs w:val="24"/>
        </w:rPr>
        <w:t xml:space="preserve"> (v. 29b)</w:t>
      </w:r>
      <w:r w:rsidR="00B27BDE" w:rsidRPr="00F45687">
        <w:rPr>
          <w:rFonts w:ascii="Times New Roman" w:hAnsi="Times New Roman" w:cs="Times New Roman"/>
          <w:b/>
          <w:i/>
          <w:sz w:val="24"/>
          <w:szCs w:val="24"/>
        </w:rPr>
        <w:t>—</w:t>
      </w:r>
      <w:r w:rsidR="00B27BDE">
        <w:rPr>
          <w:rFonts w:ascii="Times New Roman" w:hAnsi="Times New Roman" w:cs="Times New Roman"/>
          <w:sz w:val="24"/>
          <w:szCs w:val="24"/>
        </w:rPr>
        <w:t>princes fled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541">
        <w:rPr>
          <w:rFonts w:ascii="Times New Roman" w:hAnsi="Times New Roman" w:cs="Times New Roman"/>
          <w:sz w:val="24"/>
          <w:szCs w:val="24"/>
        </w:rPr>
        <w:t>&gt; mules for royalty (I Ki. 1:33, 38)</w:t>
      </w:r>
    </w:p>
    <w:p w:rsidR="00AE79BF" w:rsidRDefault="005224F2" w:rsidP="00C16A5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45687">
        <w:rPr>
          <w:rFonts w:ascii="Times New Roman" w:hAnsi="Times New Roman" w:cs="Times New Roman"/>
          <w:b/>
          <w:i/>
          <w:sz w:val="24"/>
          <w:szCs w:val="24"/>
        </w:rPr>
        <w:t>b. The Report</w:t>
      </w:r>
      <w:r w:rsidR="00F45687" w:rsidRPr="00F45687">
        <w:rPr>
          <w:rFonts w:ascii="Times New Roman" w:hAnsi="Times New Roman" w:cs="Times New Roman"/>
          <w:b/>
          <w:i/>
          <w:sz w:val="24"/>
          <w:szCs w:val="24"/>
        </w:rPr>
        <w:t xml:space="preserve"> (v. 30)</w:t>
      </w:r>
      <w:r w:rsidR="00B27BDE" w:rsidRPr="00F45687">
        <w:rPr>
          <w:rFonts w:ascii="Times New Roman" w:hAnsi="Times New Roman" w:cs="Times New Roman"/>
          <w:b/>
          <w:i/>
          <w:sz w:val="24"/>
          <w:szCs w:val="24"/>
        </w:rPr>
        <w:t>—</w:t>
      </w:r>
      <w:r w:rsidR="00B27BDE">
        <w:rPr>
          <w:rFonts w:ascii="Times New Roman" w:hAnsi="Times New Roman" w:cs="Times New Roman"/>
          <w:sz w:val="24"/>
          <w:szCs w:val="24"/>
        </w:rPr>
        <w:t>all sons killed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687">
        <w:rPr>
          <w:rFonts w:ascii="Times New Roman" w:hAnsi="Times New Roman" w:cs="Times New Roman"/>
          <w:sz w:val="24"/>
          <w:szCs w:val="24"/>
        </w:rPr>
        <w:t xml:space="preserve">&gt; extreme exaggeration!  </w:t>
      </w:r>
    </w:p>
    <w:p w:rsidR="005224F2" w:rsidRDefault="005224F2" w:rsidP="00F45687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F45687">
        <w:rPr>
          <w:rFonts w:ascii="Times New Roman" w:hAnsi="Times New Roman" w:cs="Times New Roman"/>
          <w:b/>
          <w:i/>
          <w:sz w:val="24"/>
          <w:szCs w:val="24"/>
        </w:rPr>
        <w:t>c. The Reaction</w:t>
      </w:r>
      <w:r w:rsidR="00F45687" w:rsidRPr="00F45687">
        <w:rPr>
          <w:rFonts w:ascii="Times New Roman" w:hAnsi="Times New Roman" w:cs="Times New Roman"/>
          <w:b/>
          <w:i/>
          <w:sz w:val="24"/>
          <w:szCs w:val="24"/>
        </w:rPr>
        <w:t xml:space="preserve"> (v. 31)</w:t>
      </w:r>
      <w:r w:rsidR="00B27BDE" w:rsidRPr="00F45687">
        <w:rPr>
          <w:rFonts w:ascii="Times New Roman" w:hAnsi="Times New Roman" w:cs="Times New Roman"/>
          <w:b/>
          <w:i/>
          <w:sz w:val="24"/>
          <w:szCs w:val="24"/>
        </w:rPr>
        <w:t>—</w:t>
      </w:r>
      <w:r w:rsidR="00B27BDE">
        <w:rPr>
          <w:rFonts w:ascii="Times New Roman" w:hAnsi="Times New Roman" w:cs="Times New Roman"/>
          <w:sz w:val="24"/>
          <w:szCs w:val="24"/>
        </w:rPr>
        <w:t>David mourned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687">
        <w:rPr>
          <w:rFonts w:ascii="Times New Roman" w:hAnsi="Times New Roman" w:cs="Times New Roman"/>
          <w:sz w:val="24"/>
          <w:szCs w:val="24"/>
        </w:rPr>
        <w:t>&gt; rent clothes and on the ground (Just as David facilitated the rape of Tamar, he facilitated the murder of Amnon)!</w:t>
      </w:r>
    </w:p>
    <w:p w:rsidR="00C16A51" w:rsidRDefault="00C16A51" w:rsidP="00C16A5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16A51" w:rsidRDefault="00C16A51" w:rsidP="00C16A5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23F81" w:rsidRPr="00186793" w:rsidRDefault="00123F81">
      <w:pPr>
        <w:rPr>
          <w:rFonts w:ascii="Times New Roman" w:hAnsi="Times New Roman" w:cs="Times New Roman"/>
          <w:b/>
          <w:sz w:val="24"/>
          <w:szCs w:val="24"/>
        </w:rPr>
      </w:pPr>
      <w:r w:rsidRPr="00186793">
        <w:rPr>
          <w:rFonts w:ascii="Times New Roman" w:hAnsi="Times New Roman" w:cs="Times New Roman"/>
          <w:b/>
          <w:sz w:val="24"/>
          <w:szCs w:val="24"/>
        </w:rPr>
        <w:t>CONCLUSION:</w:t>
      </w:r>
      <w:r w:rsidR="00B27BDE">
        <w:rPr>
          <w:rFonts w:ascii="Times New Roman" w:hAnsi="Times New Roman" w:cs="Times New Roman"/>
          <w:b/>
          <w:sz w:val="24"/>
          <w:szCs w:val="24"/>
        </w:rPr>
        <w:t xml:space="preserve">  The LORD used wicked sons to bring retribution on David’s wicked sin!</w:t>
      </w:r>
    </w:p>
    <w:sectPr w:rsidR="00123F81" w:rsidRPr="00186793" w:rsidSect="00B27BDE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842F82"/>
    <w:rsid w:val="00123F81"/>
    <w:rsid w:val="00186793"/>
    <w:rsid w:val="001B08E4"/>
    <w:rsid w:val="00387A88"/>
    <w:rsid w:val="003A4541"/>
    <w:rsid w:val="004B088E"/>
    <w:rsid w:val="005224F2"/>
    <w:rsid w:val="005352F7"/>
    <w:rsid w:val="00634264"/>
    <w:rsid w:val="006D2005"/>
    <w:rsid w:val="007C67E5"/>
    <w:rsid w:val="00842F82"/>
    <w:rsid w:val="00880FE6"/>
    <w:rsid w:val="009813DA"/>
    <w:rsid w:val="00AE79BF"/>
    <w:rsid w:val="00B216FD"/>
    <w:rsid w:val="00B27BDE"/>
    <w:rsid w:val="00B604D5"/>
    <w:rsid w:val="00C16A51"/>
    <w:rsid w:val="00CB093A"/>
    <w:rsid w:val="00F4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9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6</cp:revision>
  <dcterms:created xsi:type="dcterms:W3CDTF">2021-03-25T14:08:00Z</dcterms:created>
  <dcterms:modified xsi:type="dcterms:W3CDTF">2021-03-27T11:29:00Z</dcterms:modified>
</cp:coreProperties>
</file>